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FE" w:rsidRPr="006C0BFE" w:rsidRDefault="003B05FE" w:rsidP="003B0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6C0BFE">
        <w:rPr>
          <w:rFonts w:ascii="Times New Roman" w:hAnsi="Times New Roman" w:cs="Times New Roman"/>
          <w:sz w:val="28"/>
          <w:szCs w:val="28"/>
        </w:rPr>
        <w:t xml:space="preserve">The </w:t>
      </w:r>
      <w:r w:rsidR="00673DB3" w:rsidRPr="006C0BFE">
        <w:rPr>
          <w:rFonts w:ascii="Times New Roman" w:hAnsi="Times New Roman" w:cs="Times New Roman"/>
          <w:sz w:val="28"/>
          <w:szCs w:val="28"/>
        </w:rPr>
        <w:t>Fif</w:t>
      </w:r>
      <w:r w:rsidRPr="006C0BFE">
        <w:rPr>
          <w:rFonts w:ascii="Times New Roman" w:hAnsi="Times New Roman" w:cs="Times New Roman"/>
          <w:sz w:val="28"/>
          <w:szCs w:val="28"/>
        </w:rPr>
        <w:t>th Euro-China Conference on Intelligent Data Analysis and Applications</w:t>
      </w:r>
      <w:r w:rsidR="006C0BFE">
        <w:rPr>
          <w:rFonts w:ascii="Times New Roman" w:hAnsi="Times New Roman" w:cs="Times New Roman"/>
          <w:sz w:val="28"/>
          <w:szCs w:val="28"/>
        </w:rPr>
        <w:t xml:space="preserve"> </w:t>
      </w:r>
      <w:r w:rsidR="001A7F91" w:rsidRPr="006C0BFE">
        <w:rPr>
          <w:rFonts w:ascii="Times New Roman" w:hAnsi="Times New Roman" w:cs="Times New Roman"/>
          <w:sz w:val="28"/>
          <w:szCs w:val="28"/>
        </w:rPr>
        <w:t>(</w:t>
      </w:r>
      <w:r w:rsidRPr="006C0BFE">
        <w:rPr>
          <w:rFonts w:ascii="Times New Roman" w:hAnsi="Times New Roman" w:cs="Times New Roman"/>
          <w:sz w:val="28"/>
          <w:szCs w:val="28"/>
        </w:rPr>
        <w:t>ECC</w:t>
      </w:r>
      <w:r w:rsidR="00673DB3" w:rsidRPr="006C0BFE">
        <w:rPr>
          <w:rFonts w:ascii="Times New Roman" w:hAnsi="Times New Roman" w:cs="Times New Roman"/>
          <w:sz w:val="28"/>
          <w:szCs w:val="28"/>
        </w:rPr>
        <w:t xml:space="preserve"> 2018</w:t>
      </w:r>
      <w:r w:rsidR="001A7F91" w:rsidRPr="006C0BFE">
        <w:rPr>
          <w:rFonts w:ascii="Times New Roman" w:hAnsi="Times New Roman" w:cs="Times New Roman"/>
          <w:sz w:val="28"/>
          <w:szCs w:val="28"/>
        </w:rPr>
        <w:t>)</w:t>
      </w:r>
      <w:r w:rsidRPr="006C0BFE"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1A7F91" w:rsidRPr="006C0BFE" w:rsidRDefault="003B05FE" w:rsidP="003B0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6C0BFE">
        <w:rPr>
          <w:rFonts w:ascii="Times New Roman" w:hAnsi="Times New Roman" w:cs="Times New Roman"/>
          <w:sz w:val="28"/>
          <w:szCs w:val="28"/>
        </w:rPr>
        <w:t xml:space="preserve">October </w:t>
      </w:r>
      <w:r w:rsidR="00673DB3" w:rsidRPr="006C0BFE">
        <w:rPr>
          <w:rFonts w:ascii="Times New Roman" w:hAnsi="Times New Roman" w:cs="Times New Roman"/>
          <w:sz w:val="28"/>
          <w:szCs w:val="28"/>
        </w:rPr>
        <w:t>12</w:t>
      </w:r>
      <w:r w:rsidRPr="006C0BFE">
        <w:rPr>
          <w:rFonts w:ascii="Times New Roman" w:hAnsi="Times New Roman" w:cs="Times New Roman"/>
          <w:sz w:val="28"/>
          <w:szCs w:val="28"/>
        </w:rPr>
        <w:t>-1</w:t>
      </w:r>
      <w:r w:rsidR="00673DB3" w:rsidRPr="006C0BFE">
        <w:rPr>
          <w:rFonts w:ascii="Times New Roman" w:hAnsi="Times New Roman" w:cs="Times New Roman"/>
          <w:sz w:val="28"/>
          <w:szCs w:val="28"/>
        </w:rPr>
        <w:t>4</w:t>
      </w:r>
      <w:r w:rsidR="001A7F91" w:rsidRPr="006C0BFE">
        <w:rPr>
          <w:rFonts w:ascii="Times New Roman" w:hAnsi="Times New Roman" w:cs="Times New Roman"/>
          <w:sz w:val="28"/>
          <w:szCs w:val="28"/>
        </w:rPr>
        <w:t>, 201</w:t>
      </w:r>
      <w:r w:rsidR="00673DB3" w:rsidRPr="006C0BFE">
        <w:rPr>
          <w:rFonts w:ascii="Times New Roman" w:hAnsi="Times New Roman" w:cs="Times New Roman"/>
          <w:sz w:val="28"/>
          <w:szCs w:val="28"/>
        </w:rPr>
        <w:t>8</w:t>
      </w:r>
      <w:r w:rsidRPr="006C0BF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673DB3" w:rsidRPr="006C0BFE">
        <w:rPr>
          <w:rFonts w:ascii="Times New Roman" w:hAnsi="Times New Roman" w:cs="Times New Roman"/>
          <w:sz w:val="28"/>
          <w:szCs w:val="28"/>
        </w:rPr>
        <w:t>Xi’an</w:t>
      </w:r>
      <w:r w:rsidR="001A7F91" w:rsidRPr="006C0BFE">
        <w:rPr>
          <w:rFonts w:ascii="Times New Roman" w:hAnsi="Times New Roman" w:cs="Times New Roman"/>
          <w:sz w:val="28"/>
          <w:szCs w:val="28"/>
        </w:rPr>
        <w:t xml:space="preserve">, </w:t>
      </w:r>
      <w:r w:rsidR="00673DB3" w:rsidRPr="006C0BFE">
        <w:rPr>
          <w:rFonts w:ascii="Times New Roman" w:hAnsi="Times New Roman" w:cs="Times New Roman"/>
          <w:sz w:val="28"/>
          <w:szCs w:val="28"/>
        </w:rPr>
        <w:t>China</w:t>
      </w:r>
    </w:p>
    <w:p w:rsidR="003B05FE" w:rsidRPr="006C0BFE" w:rsidRDefault="003B05FE" w:rsidP="001A7F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254" w:rsidRPr="006C0BFE" w:rsidRDefault="00673DB3" w:rsidP="001A7F91">
      <w:pPr>
        <w:jc w:val="center"/>
        <w:rPr>
          <w:rFonts w:ascii="Times New Roman" w:hAnsi="Times New Roman" w:cs="Times New Roman"/>
          <w:sz w:val="28"/>
          <w:szCs w:val="28"/>
        </w:rPr>
      </w:pPr>
      <w:r w:rsidRPr="006C0BFE">
        <w:rPr>
          <w:rFonts w:ascii="Times New Roman" w:hAnsi="Times New Roman" w:cs="Times New Roman"/>
          <w:sz w:val="28"/>
          <w:szCs w:val="28"/>
        </w:rPr>
        <w:t>http://ecc2018.xupt.edu.cn/index.htm</w:t>
      </w:r>
      <w:r w:rsidR="001A7F91" w:rsidRPr="006C0BF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A7F91" w:rsidRPr="006C0BFE" w:rsidRDefault="001A7F91" w:rsidP="001A7F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F91" w:rsidRPr="006C0BFE" w:rsidRDefault="001A7F91" w:rsidP="001A7F91">
      <w:pPr>
        <w:jc w:val="center"/>
        <w:rPr>
          <w:rFonts w:ascii="Times New Roman" w:hAnsi="Times New Roman" w:cs="Times New Roman"/>
          <w:sz w:val="28"/>
          <w:szCs w:val="28"/>
        </w:rPr>
      </w:pPr>
      <w:r w:rsidRPr="006C0BFE">
        <w:rPr>
          <w:rFonts w:ascii="Times New Roman" w:hAnsi="Times New Roman" w:cs="Times New Roman"/>
          <w:sz w:val="28"/>
          <w:szCs w:val="28"/>
        </w:rPr>
        <w:t>CALL FOR PAPERS</w:t>
      </w:r>
    </w:p>
    <w:p w:rsidR="001A7F91" w:rsidRPr="006C0BFE" w:rsidRDefault="001A7F91" w:rsidP="001A7F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F91" w:rsidRPr="00D10239" w:rsidRDefault="001A7F91" w:rsidP="001A7F9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513234577"/>
      <w:r w:rsidRPr="006C0BFE">
        <w:rPr>
          <w:rFonts w:ascii="Times New Roman" w:hAnsi="Times New Roman" w:cs="Times New Roman"/>
          <w:b/>
          <w:sz w:val="28"/>
          <w:szCs w:val="28"/>
        </w:rPr>
        <w:t xml:space="preserve">INVITED SESSION: </w:t>
      </w:r>
      <w:bookmarkStart w:id="1" w:name="OLE_LINK1"/>
      <w:bookmarkStart w:id="2" w:name="OLE_LINK2"/>
      <w:r w:rsidR="00835FBE">
        <w:rPr>
          <w:rFonts w:ascii="Times New Roman" w:hAnsi="Times New Roman" w:cs="Times New Roman"/>
          <w:b/>
          <w:sz w:val="28"/>
          <w:szCs w:val="28"/>
        </w:rPr>
        <w:t xml:space="preserve">Digital Simulation and </w:t>
      </w:r>
      <w:r w:rsidR="00B72D0A">
        <w:rPr>
          <w:rFonts w:ascii="Times New Roman" w:hAnsi="Times New Roman" w:cs="Times New Roman"/>
          <w:b/>
          <w:sz w:val="28"/>
          <w:szCs w:val="28"/>
        </w:rPr>
        <w:t xml:space="preserve">Intelligence Computing </w:t>
      </w:r>
      <w:bookmarkEnd w:id="1"/>
      <w:bookmarkEnd w:id="2"/>
    </w:p>
    <w:p w:rsidR="001A7F91" w:rsidRPr="00D42597" w:rsidRDefault="001A7F91" w:rsidP="001A7F91">
      <w:pPr>
        <w:jc w:val="both"/>
      </w:pPr>
    </w:p>
    <w:p w:rsidR="001A7F91" w:rsidRPr="009709A3" w:rsidRDefault="00D42597" w:rsidP="00D42597">
      <w:pPr>
        <w:jc w:val="both"/>
        <w:rPr>
          <w:rFonts w:ascii="Times New Roman" w:hAnsi="Times New Roman" w:cs="Times New Roman"/>
          <w:szCs w:val="24"/>
        </w:rPr>
      </w:pPr>
      <w:r w:rsidRPr="009709A3">
        <w:rPr>
          <w:rFonts w:ascii="Times New Roman" w:hAnsi="Times New Roman" w:cs="Times New Roman"/>
          <w:szCs w:val="24"/>
        </w:rPr>
        <w:t xml:space="preserve">This </w:t>
      </w:r>
      <w:r w:rsidR="00C8611B" w:rsidRPr="009709A3">
        <w:rPr>
          <w:rFonts w:ascii="Times New Roman" w:hAnsi="Times New Roman" w:cs="Times New Roman"/>
          <w:szCs w:val="24"/>
        </w:rPr>
        <w:t xml:space="preserve">special </w:t>
      </w:r>
      <w:r w:rsidRPr="009709A3">
        <w:rPr>
          <w:rFonts w:ascii="Times New Roman" w:hAnsi="Times New Roman" w:cs="Times New Roman"/>
          <w:szCs w:val="24"/>
        </w:rPr>
        <w:t xml:space="preserve">session will discuss recent advances in the </w:t>
      </w:r>
      <w:r w:rsidR="00B72D0A" w:rsidRPr="009709A3">
        <w:rPr>
          <w:rFonts w:ascii="Times New Roman" w:hAnsi="Times New Roman" w:cs="Times New Roman"/>
        </w:rPr>
        <w:t>popped up</w:t>
      </w:r>
      <w:r w:rsidR="00B72D0A" w:rsidRPr="009709A3">
        <w:rPr>
          <w:rFonts w:ascii="Times New Roman" w:hAnsi="Times New Roman" w:cs="Times New Roman"/>
          <w:szCs w:val="24"/>
        </w:rPr>
        <w:t xml:space="preserve"> intelligence computing</w:t>
      </w:r>
      <w:r w:rsidR="00D10239" w:rsidRPr="009709A3">
        <w:rPr>
          <w:rFonts w:ascii="Times New Roman" w:hAnsi="Times New Roman" w:cs="Times New Roman"/>
          <w:szCs w:val="24"/>
        </w:rPr>
        <w:t xml:space="preserve"> </w:t>
      </w:r>
      <w:r w:rsidR="00C5142A" w:rsidRPr="009709A3">
        <w:rPr>
          <w:rFonts w:ascii="Times New Roman" w:hAnsi="Times New Roman" w:cs="Times New Roman"/>
          <w:szCs w:val="24"/>
        </w:rPr>
        <w:t xml:space="preserve">such as </w:t>
      </w:r>
      <w:r w:rsidR="00C5142A" w:rsidRPr="009709A3">
        <w:rPr>
          <w:rFonts w:ascii="Times New Roman" w:hAnsi="Times New Roman" w:cs="Times New Roman"/>
        </w:rPr>
        <w:t xml:space="preserve">deep learning, transfer learning, GANs, cloud computing, creative computing etc. </w:t>
      </w:r>
      <w:r w:rsidR="00C8611B" w:rsidRPr="009709A3">
        <w:rPr>
          <w:rFonts w:ascii="Times New Roman" w:hAnsi="Times New Roman" w:cs="Times New Roman"/>
          <w:szCs w:val="24"/>
        </w:rPr>
        <w:t xml:space="preserve">This </w:t>
      </w:r>
      <w:r w:rsidR="00C5142A" w:rsidRPr="009709A3">
        <w:rPr>
          <w:rFonts w:ascii="Times New Roman" w:hAnsi="Times New Roman" w:cs="Times New Roman"/>
          <w:szCs w:val="24"/>
        </w:rPr>
        <w:t>session</w:t>
      </w:r>
      <w:r w:rsidR="00D10239" w:rsidRPr="009709A3">
        <w:rPr>
          <w:rFonts w:ascii="Times New Roman" w:hAnsi="Times New Roman" w:cs="Times New Roman"/>
          <w:szCs w:val="24"/>
        </w:rPr>
        <w:t xml:space="preserve"> </w:t>
      </w:r>
      <w:r w:rsidR="00C5142A" w:rsidRPr="009709A3">
        <w:rPr>
          <w:rFonts w:ascii="Times New Roman" w:hAnsi="Times New Roman" w:cs="Times New Roman"/>
          <w:szCs w:val="24"/>
        </w:rPr>
        <w:t xml:space="preserve">will also discuss </w:t>
      </w:r>
      <w:r w:rsidR="006A6AEC" w:rsidRPr="009709A3">
        <w:rPr>
          <w:rFonts w:ascii="Times New Roman" w:hAnsi="Times New Roman" w:cs="Times New Roman"/>
          <w:szCs w:val="24"/>
        </w:rPr>
        <w:t>some</w:t>
      </w:r>
      <w:r w:rsidR="00C5142A" w:rsidRPr="009709A3">
        <w:rPr>
          <w:rFonts w:ascii="Times New Roman" w:hAnsi="Times New Roman" w:cs="Times New Roman"/>
          <w:szCs w:val="24"/>
        </w:rPr>
        <w:t xml:space="preserve"> applications</w:t>
      </w:r>
      <w:r w:rsidR="00835FBE" w:rsidRPr="009709A3">
        <w:rPr>
          <w:rFonts w:ascii="Times New Roman" w:hAnsi="Times New Roman" w:cs="Times New Roman"/>
          <w:szCs w:val="24"/>
        </w:rPr>
        <w:t xml:space="preserve"> of </w:t>
      </w:r>
      <w:r w:rsidR="00D10239" w:rsidRPr="009709A3">
        <w:rPr>
          <w:rFonts w:ascii="Times New Roman" w:hAnsi="Times New Roman" w:cs="Times New Roman"/>
          <w:szCs w:val="24"/>
        </w:rPr>
        <w:t xml:space="preserve">its simulation </w:t>
      </w:r>
      <w:r w:rsidR="00835FBE" w:rsidRPr="009709A3">
        <w:rPr>
          <w:rFonts w:ascii="Times New Roman" w:hAnsi="Times New Roman" w:cs="Times New Roman"/>
          <w:szCs w:val="24"/>
        </w:rPr>
        <w:t>field</w:t>
      </w:r>
      <w:r w:rsidR="00D10239" w:rsidRPr="009709A3">
        <w:rPr>
          <w:rFonts w:ascii="Times New Roman" w:hAnsi="Times New Roman" w:cs="Times New Roman"/>
          <w:szCs w:val="24"/>
        </w:rPr>
        <w:t>s</w:t>
      </w:r>
      <w:r w:rsidR="00C5142A" w:rsidRPr="009709A3">
        <w:rPr>
          <w:rFonts w:ascii="Times New Roman" w:hAnsi="Times New Roman" w:cs="Times New Roman"/>
          <w:szCs w:val="24"/>
        </w:rPr>
        <w:t xml:space="preserve">. </w:t>
      </w:r>
      <w:r w:rsidRPr="009709A3">
        <w:rPr>
          <w:rFonts w:ascii="Times New Roman" w:hAnsi="Times New Roman" w:cs="Times New Roman"/>
          <w:szCs w:val="24"/>
        </w:rPr>
        <w:t xml:space="preserve">Contributions containing new insights and findings in this field are welcome. </w:t>
      </w:r>
      <w:r w:rsidR="00C8611B" w:rsidRPr="009709A3">
        <w:rPr>
          <w:rFonts w:ascii="Times New Roman" w:hAnsi="Times New Roman" w:cs="Times New Roman"/>
          <w:szCs w:val="24"/>
        </w:rPr>
        <w:t>I</w:t>
      </w:r>
      <w:r w:rsidR="00C8611B" w:rsidRPr="009709A3">
        <w:rPr>
          <w:rFonts w:ascii="Times New Roman" w:eastAsia="SimSun" w:hAnsi="Times New Roman" w:cs="Times New Roman"/>
          <w:szCs w:val="24"/>
          <w:lang w:eastAsia="zh-CN"/>
        </w:rPr>
        <w:t>t</w:t>
      </w:r>
      <w:r w:rsidRPr="009709A3">
        <w:rPr>
          <w:rFonts w:ascii="Times New Roman" w:hAnsi="Times New Roman" w:cs="Times New Roman"/>
          <w:szCs w:val="24"/>
        </w:rPr>
        <w:t xml:space="preserve"> provides an international forum for researchers and specialists from the field of </w:t>
      </w:r>
      <w:r w:rsidR="0088760C" w:rsidRPr="009709A3">
        <w:rPr>
          <w:rFonts w:ascii="Times New Roman" w:hAnsi="Times New Roman" w:cs="Times New Roman"/>
          <w:szCs w:val="24"/>
        </w:rPr>
        <w:t>merging techniques and its applications</w:t>
      </w:r>
      <w:r w:rsidRPr="009709A3">
        <w:rPr>
          <w:rFonts w:ascii="Times New Roman" w:hAnsi="Times New Roman" w:cs="Times New Roman"/>
          <w:szCs w:val="24"/>
        </w:rPr>
        <w:t>. Although particular attention will be given to the above</w:t>
      </w:r>
      <w:r w:rsidR="00C8611B" w:rsidRPr="009709A3">
        <w:rPr>
          <w:rFonts w:ascii="Times New Roman" w:hAnsi="Times New Roman" w:cs="Times New Roman"/>
          <w:szCs w:val="24"/>
        </w:rPr>
        <w:t xml:space="preserve"> </w:t>
      </w:r>
      <w:r w:rsidRPr="009709A3">
        <w:rPr>
          <w:rFonts w:ascii="Times New Roman" w:hAnsi="Times New Roman" w:cs="Times New Roman"/>
          <w:szCs w:val="24"/>
        </w:rPr>
        <w:t>areas, it should be stressed that a broad range of submissions are encouraged.</w:t>
      </w:r>
    </w:p>
    <w:p w:rsidR="003744E1" w:rsidRDefault="003744E1" w:rsidP="00D42597">
      <w:pPr>
        <w:jc w:val="both"/>
        <w:rPr>
          <w:rFonts w:ascii="Times New Roman" w:hAnsi="Times New Roman" w:cs="Times New Roman"/>
        </w:rPr>
      </w:pPr>
    </w:p>
    <w:p w:rsidR="003744E1" w:rsidRPr="006C0BFE" w:rsidRDefault="003744E1" w:rsidP="003744E1">
      <w:pPr>
        <w:jc w:val="both"/>
        <w:rPr>
          <w:rFonts w:ascii="Times New Roman" w:hAnsi="Times New Roman" w:cs="Times New Roman"/>
          <w:szCs w:val="24"/>
        </w:rPr>
      </w:pPr>
      <w:r w:rsidRPr="006C0BFE">
        <w:rPr>
          <w:rFonts w:ascii="Times New Roman" w:hAnsi="Times New Roman" w:cs="Times New Roman"/>
          <w:b/>
          <w:szCs w:val="24"/>
        </w:rPr>
        <w:t>Full Paper Due Date:</w:t>
      </w:r>
      <w:r w:rsidRPr="006C0BFE">
        <w:rPr>
          <w:rFonts w:ascii="Times New Roman" w:hAnsi="Times New Roman" w:cs="Times New Roman"/>
          <w:szCs w:val="24"/>
        </w:rPr>
        <w:t xml:space="preserve"> </w:t>
      </w:r>
      <w:r w:rsidR="001763D6" w:rsidRPr="006C0BFE">
        <w:rPr>
          <w:rFonts w:ascii="Times New Roman" w:hAnsi="Times New Roman" w:cs="Times New Roman"/>
          <w:i/>
          <w:szCs w:val="24"/>
        </w:rPr>
        <w:t>July 27, 2018</w:t>
      </w:r>
    </w:p>
    <w:p w:rsidR="003744E1" w:rsidRPr="006C0BFE" w:rsidRDefault="003744E1" w:rsidP="003744E1">
      <w:pPr>
        <w:jc w:val="both"/>
        <w:rPr>
          <w:rFonts w:ascii="Times New Roman" w:hAnsi="Times New Roman" w:cs="Times New Roman"/>
          <w:szCs w:val="24"/>
        </w:rPr>
      </w:pPr>
      <w:r w:rsidRPr="006C0BFE">
        <w:rPr>
          <w:rFonts w:ascii="Times New Roman" w:hAnsi="Times New Roman" w:cs="Times New Roman"/>
          <w:b/>
          <w:szCs w:val="24"/>
        </w:rPr>
        <w:t>Notification:</w:t>
      </w:r>
      <w:r w:rsidRPr="006C0BFE">
        <w:rPr>
          <w:rFonts w:ascii="Times New Roman" w:hAnsi="Times New Roman" w:cs="Times New Roman"/>
          <w:szCs w:val="24"/>
        </w:rPr>
        <w:t xml:space="preserve"> </w:t>
      </w:r>
      <w:r w:rsidR="001763D6" w:rsidRPr="006C0BFE">
        <w:rPr>
          <w:rFonts w:ascii="Times New Roman" w:hAnsi="Times New Roman" w:cs="Times New Roman"/>
          <w:i/>
          <w:szCs w:val="24"/>
        </w:rPr>
        <w:t>August 10, 2018</w:t>
      </w:r>
    </w:p>
    <w:p w:rsidR="003744E1" w:rsidRDefault="003744E1" w:rsidP="003744E1">
      <w:pPr>
        <w:jc w:val="both"/>
        <w:rPr>
          <w:rFonts w:ascii="Times New Roman" w:hAnsi="Times New Roman" w:cs="Times New Roman"/>
        </w:rPr>
      </w:pPr>
      <w:r w:rsidRPr="006C0BFE">
        <w:rPr>
          <w:rFonts w:ascii="Times New Roman" w:hAnsi="Times New Roman" w:cs="Times New Roman"/>
          <w:b/>
          <w:szCs w:val="24"/>
        </w:rPr>
        <w:t>Camera-ready Paper Deadline:</w:t>
      </w:r>
      <w:r w:rsidRPr="006C0BFE">
        <w:rPr>
          <w:rFonts w:ascii="Times New Roman" w:hAnsi="Times New Roman" w:cs="Times New Roman"/>
          <w:szCs w:val="24"/>
        </w:rPr>
        <w:t xml:space="preserve"> </w:t>
      </w:r>
      <w:r w:rsidR="001763D6" w:rsidRPr="006C0BFE">
        <w:rPr>
          <w:rFonts w:ascii="Times New Roman" w:hAnsi="Times New Roman" w:cs="Times New Roman"/>
          <w:i/>
          <w:szCs w:val="24"/>
        </w:rPr>
        <w:t>August 25</w:t>
      </w:r>
      <w:r w:rsidRPr="006C0BFE">
        <w:rPr>
          <w:rFonts w:ascii="Times New Roman" w:hAnsi="Times New Roman" w:cs="Times New Roman"/>
          <w:i/>
          <w:szCs w:val="24"/>
        </w:rPr>
        <w:t>, 201</w:t>
      </w:r>
      <w:r w:rsidR="001763D6" w:rsidRPr="006C0BFE">
        <w:rPr>
          <w:rFonts w:ascii="Times New Roman" w:hAnsi="Times New Roman" w:cs="Times New Roman"/>
          <w:i/>
          <w:szCs w:val="24"/>
        </w:rPr>
        <w:t>8</w:t>
      </w:r>
    </w:p>
    <w:p w:rsidR="003744E1" w:rsidRDefault="003744E1" w:rsidP="00D42597">
      <w:pPr>
        <w:jc w:val="both"/>
        <w:rPr>
          <w:rFonts w:ascii="Times New Roman" w:hAnsi="Times New Roman" w:cs="Times New Roman"/>
        </w:rPr>
      </w:pPr>
    </w:p>
    <w:p w:rsidR="00B51130" w:rsidRPr="006C0BFE" w:rsidRDefault="00B51130" w:rsidP="00B511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BFE">
        <w:rPr>
          <w:rFonts w:ascii="Times New Roman" w:hAnsi="Times New Roman" w:cs="Times New Roman"/>
          <w:b/>
          <w:sz w:val="28"/>
          <w:szCs w:val="28"/>
        </w:rPr>
        <w:t>SUBMISSION OF PAPERS</w:t>
      </w:r>
    </w:p>
    <w:p w:rsidR="003744E1" w:rsidRPr="006C0BFE" w:rsidRDefault="00B51130" w:rsidP="00B51130">
      <w:pPr>
        <w:jc w:val="both"/>
        <w:rPr>
          <w:rFonts w:ascii="Times New Roman" w:hAnsi="Times New Roman" w:cs="Times New Roman"/>
          <w:szCs w:val="24"/>
        </w:rPr>
      </w:pPr>
      <w:r w:rsidRPr="006C0BFE">
        <w:rPr>
          <w:rFonts w:ascii="Times New Roman" w:hAnsi="Times New Roman" w:cs="Times New Roman"/>
          <w:szCs w:val="24"/>
        </w:rPr>
        <w:t>Papers are invited from prospective authors with interests in this particular invited session and</w:t>
      </w:r>
      <w:r w:rsidRPr="006C0BFE">
        <w:rPr>
          <w:rFonts w:ascii="Times New Roman" w:hAnsi="Times New Roman" w:cs="Times New Roman" w:hint="eastAsia"/>
          <w:szCs w:val="24"/>
        </w:rPr>
        <w:t xml:space="preserve"> </w:t>
      </w:r>
      <w:r w:rsidRPr="006C0BFE">
        <w:rPr>
          <w:rFonts w:ascii="Times New Roman" w:hAnsi="Times New Roman" w:cs="Times New Roman"/>
          <w:szCs w:val="24"/>
        </w:rPr>
        <w:t>related areas of application. All contributions should be original and not published elsewhere or</w:t>
      </w:r>
      <w:r w:rsidRPr="006C0BFE">
        <w:rPr>
          <w:rFonts w:ascii="Times New Roman" w:hAnsi="Times New Roman" w:cs="Times New Roman" w:hint="eastAsia"/>
          <w:szCs w:val="24"/>
        </w:rPr>
        <w:t xml:space="preserve"> </w:t>
      </w:r>
      <w:r w:rsidRPr="006C0BFE">
        <w:rPr>
          <w:rFonts w:ascii="Times New Roman" w:hAnsi="Times New Roman" w:cs="Times New Roman"/>
          <w:szCs w:val="24"/>
        </w:rPr>
        <w:t>intended to be published during the review period. For further information, please contact</w:t>
      </w:r>
      <w:r w:rsidRPr="006C0BFE">
        <w:rPr>
          <w:rFonts w:ascii="Times New Roman" w:hAnsi="Times New Roman" w:cs="Times New Roman" w:hint="eastAsia"/>
          <w:szCs w:val="24"/>
        </w:rPr>
        <w:t xml:space="preserve"> </w:t>
      </w:r>
      <w:r w:rsidRPr="006C0BFE">
        <w:rPr>
          <w:rFonts w:ascii="Times New Roman" w:hAnsi="Times New Roman" w:cs="Times New Roman"/>
          <w:szCs w:val="24"/>
        </w:rPr>
        <w:t>the session organizers given below.</w:t>
      </w:r>
    </w:p>
    <w:p w:rsidR="003744E1" w:rsidRDefault="003744E1" w:rsidP="00D42597">
      <w:pPr>
        <w:jc w:val="both"/>
        <w:rPr>
          <w:rFonts w:ascii="Times New Roman" w:hAnsi="Times New Roman" w:cs="Times New Roman"/>
        </w:rPr>
      </w:pPr>
    </w:p>
    <w:p w:rsidR="003B05FE" w:rsidRPr="006C0BFE" w:rsidRDefault="006C0BFE" w:rsidP="00D425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Special Session Organizers</w:t>
      </w:r>
    </w:p>
    <w:p w:rsidR="006A6AEC" w:rsidRPr="009709A3" w:rsidRDefault="006A6AEC" w:rsidP="006A6AEC">
      <w:pPr>
        <w:ind w:left="960" w:hangingChars="400" w:hanging="960"/>
        <w:jc w:val="both"/>
        <w:rPr>
          <w:rFonts w:ascii="Times New Roman" w:hAnsi="Times New Roman" w:cs="Times New Roman"/>
          <w:szCs w:val="24"/>
        </w:rPr>
      </w:pPr>
      <w:r w:rsidRPr="009709A3">
        <w:rPr>
          <w:rFonts w:ascii="Times New Roman" w:hAnsi="Times New Roman" w:cs="Times New Roman"/>
          <w:szCs w:val="24"/>
        </w:rPr>
        <w:t xml:space="preserve">Prof. </w:t>
      </w:r>
      <w:r w:rsidRPr="009709A3">
        <w:rPr>
          <w:rFonts w:ascii="Times New Roman" w:hAnsi="Times New Roman" w:cs="Times New Roman"/>
        </w:rPr>
        <w:t>Gangyi Ding</w:t>
      </w:r>
      <w:r w:rsidRPr="009709A3">
        <w:rPr>
          <w:rFonts w:ascii="Times New Roman" w:hAnsi="Times New Roman" w:cs="Times New Roman"/>
          <w:szCs w:val="24"/>
        </w:rPr>
        <w:t xml:space="preserve"> (dgy@bit.edu.cn), </w:t>
      </w:r>
      <w:r w:rsidRPr="009709A3">
        <w:rPr>
          <w:rFonts w:ascii="Times New Roman" w:hAnsi="Times New Roman" w:cs="Times New Roman"/>
          <w:szCs w:val="24"/>
        </w:rPr>
        <w:br/>
        <w:t>Beijing Institute of Technology</w:t>
      </w:r>
      <w:r w:rsidRPr="009709A3">
        <w:rPr>
          <w:rFonts w:ascii="Times New Roman" w:eastAsia="SimSun" w:hAnsi="Times New Roman" w:cs="Times New Roman"/>
          <w:szCs w:val="24"/>
          <w:lang w:eastAsia="zh-CN"/>
        </w:rPr>
        <w:t>,</w:t>
      </w:r>
      <w:r w:rsidR="009709A3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Pr="009709A3">
        <w:rPr>
          <w:rFonts w:ascii="Times New Roman" w:hAnsi="Times New Roman" w:cs="Times New Roman"/>
          <w:szCs w:val="24"/>
        </w:rPr>
        <w:t>China</w:t>
      </w:r>
    </w:p>
    <w:p w:rsidR="006A6AEC" w:rsidRPr="009709A3" w:rsidRDefault="006A6AEC" w:rsidP="006A6AEC">
      <w:pPr>
        <w:ind w:left="960" w:hangingChars="400" w:hanging="960"/>
        <w:jc w:val="both"/>
        <w:rPr>
          <w:rFonts w:ascii="Times New Roman" w:hAnsi="Times New Roman" w:cs="Times New Roman"/>
          <w:szCs w:val="24"/>
        </w:rPr>
      </w:pPr>
      <w:r w:rsidRPr="009709A3">
        <w:rPr>
          <w:rFonts w:ascii="Times New Roman" w:hAnsi="Times New Roman" w:cs="Times New Roman"/>
          <w:szCs w:val="24"/>
        </w:rPr>
        <w:t>Prof. Weitong</w:t>
      </w:r>
      <w:r w:rsidR="009709A3" w:rsidRPr="009709A3">
        <w:rPr>
          <w:rFonts w:ascii="Times New Roman" w:hAnsi="Times New Roman" w:cs="Times New Roman"/>
          <w:szCs w:val="24"/>
        </w:rPr>
        <w:t xml:space="preserve"> </w:t>
      </w:r>
      <w:r w:rsidR="009709A3" w:rsidRPr="009709A3">
        <w:rPr>
          <w:rFonts w:ascii="Times New Roman" w:hAnsi="Times New Roman" w:cs="Times New Roman"/>
          <w:szCs w:val="24"/>
        </w:rPr>
        <w:t>Huang</w:t>
      </w:r>
      <w:r w:rsidRPr="009709A3">
        <w:rPr>
          <w:rFonts w:ascii="Times New Roman" w:hAnsi="Times New Roman" w:cs="Times New Roman"/>
          <w:szCs w:val="24"/>
        </w:rPr>
        <w:t xml:space="preserve"> (huangwt@tsinghua.edu.cn) </w:t>
      </w:r>
      <w:r w:rsidRPr="009709A3">
        <w:rPr>
          <w:rFonts w:ascii="Times New Roman" w:hAnsi="Times New Roman" w:cs="Times New Roman"/>
          <w:szCs w:val="24"/>
        </w:rPr>
        <w:br/>
        <w:t>Tsinghua University, China</w:t>
      </w:r>
    </w:p>
    <w:p w:rsidR="006C0BFE" w:rsidRPr="009709A3" w:rsidRDefault="00F63EB4" w:rsidP="006C0BFE">
      <w:pPr>
        <w:ind w:left="960" w:hangingChars="400" w:hanging="960"/>
        <w:jc w:val="both"/>
        <w:rPr>
          <w:rFonts w:ascii="Times New Roman" w:hAnsi="Times New Roman" w:cs="Times New Roman"/>
          <w:szCs w:val="24"/>
        </w:rPr>
      </w:pPr>
      <w:r w:rsidRPr="009709A3">
        <w:rPr>
          <w:rFonts w:ascii="Times New Roman" w:hAnsi="Times New Roman" w:cs="Times New Roman"/>
          <w:szCs w:val="24"/>
        </w:rPr>
        <w:t xml:space="preserve">Prof. </w:t>
      </w:r>
      <w:r w:rsidR="00835FBE" w:rsidRPr="009709A3">
        <w:rPr>
          <w:rFonts w:ascii="Times New Roman" w:hAnsi="Times New Roman" w:cs="Times New Roman"/>
          <w:szCs w:val="24"/>
        </w:rPr>
        <w:t>Fuquan</w:t>
      </w:r>
      <w:r w:rsidRPr="009709A3">
        <w:rPr>
          <w:rFonts w:ascii="Times New Roman" w:hAnsi="Times New Roman" w:cs="Times New Roman"/>
          <w:szCs w:val="24"/>
        </w:rPr>
        <w:t xml:space="preserve"> </w:t>
      </w:r>
      <w:r w:rsidR="00835FBE" w:rsidRPr="009709A3">
        <w:rPr>
          <w:rFonts w:ascii="Times New Roman" w:hAnsi="Times New Roman" w:cs="Times New Roman"/>
          <w:szCs w:val="24"/>
        </w:rPr>
        <w:t>Zhang</w:t>
      </w:r>
      <w:r w:rsidRPr="009709A3">
        <w:rPr>
          <w:rFonts w:ascii="Times New Roman" w:hAnsi="Times New Roman" w:cs="Times New Roman"/>
          <w:szCs w:val="24"/>
        </w:rPr>
        <w:t xml:space="preserve"> (</w:t>
      </w:r>
      <w:r w:rsidR="00835FBE" w:rsidRPr="009709A3">
        <w:rPr>
          <w:rFonts w:ascii="Times New Roman" w:hAnsi="Times New Roman" w:cs="Times New Roman"/>
          <w:szCs w:val="24"/>
        </w:rPr>
        <w:t>8528750</w:t>
      </w:r>
      <w:r w:rsidRPr="009709A3">
        <w:rPr>
          <w:rFonts w:ascii="Times New Roman" w:hAnsi="Times New Roman" w:cs="Times New Roman"/>
          <w:szCs w:val="24"/>
        </w:rPr>
        <w:t>@</w:t>
      </w:r>
      <w:r w:rsidR="00835FBE" w:rsidRPr="009709A3">
        <w:rPr>
          <w:rFonts w:ascii="Times New Roman" w:hAnsi="Times New Roman" w:cs="Times New Roman"/>
          <w:szCs w:val="24"/>
        </w:rPr>
        <w:t>qq.com</w:t>
      </w:r>
      <w:r w:rsidRPr="009709A3">
        <w:rPr>
          <w:rFonts w:ascii="Times New Roman" w:hAnsi="Times New Roman" w:cs="Times New Roman"/>
          <w:szCs w:val="24"/>
        </w:rPr>
        <w:t xml:space="preserve">), </w:t>
      </w:r>
      <w:r w:rsidR="006C0BFE" w:rsidRPr="009709A3">
        <w:rPr>
          <w:rFonts w:ascii="Times New Roman" w:hAnsi="Times New Roman" w:cs="Times New Roman"/>
          <w:szCs w:val="24"/>
        </w:rPr>
        <w:br/>
      </w:r>
      <w:r w:rsidR="00835FBE" w:rsidRPr="009709A3">
        <w:rPr>
          <w:rFonts w:ascii="Times New Roman" w:hAnsi="Times New Roman" w:cs="Times New Roman"/>
          <w:szCs w:val="24"/>
        </w:rPr>
        <w:t>Minjiang University</w:t>
      </w:r>
      <w:r w:rsidR="003B05FE" w:rsidRPr="009709A3">
        <w:rPr>
          <w:rFonts w:ascii="Times New Roman" w:hAnsi="Times New Roman" w:cs="Times New Roman"/>
          <w:szCs w:val="24"/>
        </w:rPr>
        <w:t>, China</w:t>
      </w:r>
    </w:p>
    <w:p w:rsidR="006A6AEC" w:rsidRPr="006C0BFE" w:rsidRDefault="00186C2E" w:rsidP="00F9447F">
      <w:pPr>
        <w:ind w:left="960" w:hangingChars="400" w:hanging="960"/>
        <w:jc w:val="both"/>
        <w:rPr>
          <w:rFonts w:ascii="Times New Roman" w:hAnsi="Times New Roman" w:cs="Times New Roman"/>
          <w:szCs w:val="24"/>
        </w:rPr>
      </w:pPr>
      <w:r w:rsidRPr="009709A3">
        <w:rPr>
          <w:rFonts w:ascii="Times New Roman" w:hAnsi="Times New Roman" w:cs="Times New Roman"/>
          <w:szCs w:val="24"/>
        </w:rPr>
        <w:t xml:space="preserve">Prof. </w:t>
      </w:r>
      <w:r w:rsidR="001159E4" w:rsidRPr="009709A3">
        <w:rPr>
          <w:rFonts w:ascii="Times New Roman" w:hAnsi="Times New Roman" w:cs="Times New Roman"/>
          <w:szCs w:val="24"/>
        </w:rPr>
        <w:t>Lin</w:t>
      </w:r>
      <w:r w:rsidR="00C5142A" w:rsidRPr="009709A3">
        <w:rPr>
          <w:rFonts w:ascii="Times New Roman" w:hAnsi="Times New Roman" w:cs="Times New Roman"/>
          <w:szCs w:val="24"/>
        </w:rPr>
        <w:t xml:space="preserve"> Xu</w:t>
      </w:r>
      <w:r w:rsidRPr="009709A3">
        <w:rPr>
          <w:rFonts w:ascii="Times New Roman" w:hAnsi="Times New Roman" w:cs="Times New Roman"/>
          <w:szCs w:val="24"/>
        </w:rPr>
        <w:t xml:space="preserve"> (</w:t>
      </w:r>
      <w:r w:rsidR="006A6AEC" w:rsidRPr="009709A3">
        <w:rPr>
          <w:rFonts w:ascii="Times New Roman" w:hAnsi="Times New Roman" w:cs="Times New Roman"/>
          <w:szCs w:val="24"/>
        </w:rPr>
        <w:t>71471418@qq.com</w:t>
      </w:r>
      <w:r w:rsidRPr="009709A3">
        <w:rPr>
          <w:rFonts w:ascii="Times New Roman" w:hAnsi="Times New Roman" w:cs="Times New Roman"/>
          <w:szCs w:val="24"/>
        </w:rPr>
        <w:t xml:space="preserve">), </w:t>
      </w:r>
      <w:r w:rsidR="006C0BFE" w:rsidRPr="009709A3">
        <w:rPr>
          <w:rFonts w:ascii="Times New Roman" w:hAnsi="Times New Roman" w:cs="Times New Roman"/>
          <w:szCs w:val="24"/>
        </w:rPr>
        <w:br/>
      </w:r>
      <w:r w:rsidR="006A6AEC" w:rsidRPr="009709A3">
        <w:rPr>
          <w:rFonts w:ascii="Times New Roman" w:hAnsi="Times New Roman" w:cs="Times New Roman"/>
          <w:szCs w:val="24"/>
        </w:rPr>
        <w:t>Fujian Normal University, China</w:t>
      </w:r>
      <w:bookmarkStart w:id="3" w:name="_GoBack"/>
      <w:bookmarkEnd w:id="0"/>
      <w:bookmarkEnd w:id="3"/>
    </w:p>
    <w:sectPr w:rsidR="006A6AEC" w:rsidRPr="006C0B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A42" w:rsidRDefault="00143A42" w:rsidP="00C8611B">
      <w:r>
        <w:separator/>
      </w:r>
    </w:p>
  </w:endnote>
  <w:endnote w:type="continuationSeparator" w:id="0">
    <w:p w:rsidR="00143A42" w:rsidRDefault="00143A42" w:rsidP="00C8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A42" w:rsidRDefault="00143A42" w:rsidP="00C8611B">
      <w:r>
        <w:separator/>
      </w:r>
    </w:p>
  </w:footnote>
  <w:footnote w:type="continuationSeparator" w:id="0">
    <w:p w:rsidR="00143A42" w:rsidRDefault="00143A42" w:rsidP="00C86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7B"/>
    <w:rsid w:val="001159E4"/>
    <w:rsid w:val="00143A42"/>
    <w:rsid w:val="001763D6"/>
    <w:rsid w:val="00186C2E"/>
    <w:rsid w:val="001A58F0"/>
    <w:rsid w:val="001A7F91"/>
    <w:rsid w:val="002E1420"/>
    <w:rsid w:val="003043E9"/>
    <w:rsid w:val="00307E7B"/>
    <w:rsid w:val="003744E1"/>
    <w:rsid w:val="003B05FE"/>
    <w:rsid w:val="003C5016"/>
    <w:rsid w:val="00597CC8"/>
    <w:rsid w:val="00673DB3"/>
    <w:rsid w:val="006A6AEC"/>
    <w:rsid w:val="006C0BFE"/>
    <w:rsid w:val="00835FBE"/>
    <w:rsid w:val="008444ED"/>
    <w:rsid w:val="008833CA"/>
    <w:rsid w:val="0088760C"/>
    <w:rsid w:val="00902A06"/>
    <w:rsid w:val="009276C9"/>
    <w:rsid w:val="009709A3"/>
    <w:rsid w:val="00986609"/>
    <w:rsid w:val="009A37E0"/>
    <w:rsid w:val="00B51130"/>
    <w:rsid w:val="00B72D0A"/>
    <w:rsid w:val="00BF22A1"/>
    <w:rsid w:val="00C50849"/>
    <w:rsid w:val="00C5142A"/>
    <w:rsid w:val="00C8611B"/>
    <w:rsid w:val="00D10239"/>
    <w:rsid w:val="00D42597"/>
    <w:rsid w:val="00DA7254"/>
    <w:rsid w:val="00DD219D"/>
    <w:rsid w:val="00F63EB4"/>
    <w:rsid w:val="00F9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64D778-EC0F-4BA3-9C15-1F697741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7F9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86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頁首 字元"/>
    <w:basedOn w:val="a0"/>
    <w:link w:val="a4"/>
    <w:uiPriority w:val="99"/>
    <w:rsid w:val="00C8611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8611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頁尾 字元"/>
    <w:basedOn w:val="a0"/>
    <w:link w:val="a6"/>
    <w:uiPriority w:val="99"/>
    <w:rsid w:val="00C861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Tsu-Yang Wu</dc:creator>
  <cp:keywords/>
  <dc:description/>
  <cp:lastModifiedBy>Tsu-Yang Wu</cp:lastModifiedBy>
  <cp:revision>6</cp:revision>
  <dcterms:created xsi:type="dcterms:W3CDTF">2018-05-04T13:57:00Z</dcterms:created>
  <dcterms:modified xsi:type="dcterms:W3CDTF">2018-05-05T08:19:00Z</dcterms:modified>
</cp:coreProperties>
</file>